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D1FC" w14:textId="77777777" w:rsidR="000E4AEB" w:rsidRDefault="00CE427E">
      <w:pPr>
        <w:pStyle w:val="Heading1"/>
        <w:spacing w:before="73"/>
        <w:ind w:left="7118" w:right="137" w:firstLine="1393"/>
        <w:jc w:val="right"/>
      </w:pPr>
      <w:r>
        <w:t>OU Health</w:t>
      </w:r>
      <w:r>
        <w:rPr>
          <w:spacing w:val="-6"/>
        </w:rPr>
        <w:t xml:space="preserve"> </w:t>
      </w:r>
      <w:r>
        <w:t>Sciences</w:t>
      </w:r>
      <w:r>
        <w:rPr>
          <w:spacing w:val="-4"/>
        </w:rPr>
        <w:t xml:space="preserve"> </w:t>
      </w:r>
      <w:r>
        <w:t>Center Student Health Insurance Plan | Fall</w:t>
      </w:r>
      <w:r>
        <w:rPr>
          <w:spacing w:val="-13"/>
        </w:rPr>
        <w:t xml:space="preserve"> </w:t>
      </w:r>
      <w:r w:rsidR="00E441B2">
        <w:t>2021</w:t>
      </w:r>
    </w:p>
    <w:p w14:paraId="1A1F933B" w14:textId="77777777" w:rsidR="000E4AEB" w:rsidRDefault="00CE427E">
      <w:pPr>
        <w:spacing w:before="1"/>
        <w:ind w:right="137"/>
        <w:jc w:val="right"/>
        <w:rPr>
          <w:b/>
          <w:sz w:val="20"/>
        </w:rPr>
      </w:pPr>
      <w:r>
        <w:rPr>
          <w:b/>
          <w:sz w:val="20"/>
        </w:rPr>
        <w:t>Waiver</w:t>
      </w:r>
      <w:r>
        <w:rPr>
          <w:b/>
          <w:spacing w:val="-5"/>
          <w:sz w:val="20"/>
        </w:rPr>
        <w:t xml:space="preserve"> </w:t>
      </w:r>
      <w:r>
        <w:rPr>
          <w:b/>
          <w:sz w:val="20"/>
        </w:rPr>
        <w:t>Criteria</w:t>
      </w:r>
    </w:p>
    <w:p w14:paraId="485FFA60" w14:textId="77777777" w:rsidR="000E4AEB" w:rsidRDefault="000E4AEB">
      <w:pPr>
        <w:pStyle w:val="BodyText"/>
        <w:spacing w:before="5"/>
        <w:ind w:left="0" w:firstLine="0"/>
        <w:rPr>
          <w:b/>
          <w:sz w:val="11"/>
        </w:rPr>
      </w:pPr>
    </w:p>
    <w:p w14:paraId="25151AB4" w14:textId="77777777" w:rsidR="000E4AEB" w:rsidRDefault="00CE427E">
      <w:pPr>
        <w:spacing w:before="100"/>
        <w:ind w:left="120"/>
        <w:rPr>
          <w:b/>
          <w:sz w:val="20"/>
        </w:rPr>
      </w:pPr>
      <w:r>
        <w:rPr>
          <w:b/>
          <w:sz w:val="20"/>
        </w:rPr>
        <w:t xml:space="preserve">For </w:t>
      </w:r>
      <w:r>
        <w:rPr>
          <w:b/>
          <w:sz w:val="20"/>
          <w:u w:val="single"/>
        </w:rPr>
        <w:t>domestic students</w:t>
      </w:r>
      <w:r>
        <w:rPr>
          <w:b/>
          <w:sz w:val="20"/>
        </w:rPr>
        <w:t xml:space="preserve"> seeking a waiver please be aware of the below criteria:</w:t>
      </w:r>
    </w:p>
    <w:p w14:paraId="35AE3F76" w14:textId="77777777" w:rsidR="00E441B2" w:rsidRPr="00E441B2" w:rsidRDefault="00E441B2" w:rsidP="00E441B2">
      <w:pPr>
        <w:pStyle w:val="ListParagraph"/>
        <w:widowControl/>
        <w:numPr>
          <w:ilvl w:val="0"/>
          <w:numId w:val="7"/>
        </w:numPr>
        <w:adjustRightInd w:val="0"/>
        <w:rPr>
          <w:rFonts w:ascii="Calibri" w:eastAsiaTheme="minorHAnsi" w:hAnsi="Calibri" w:cs="Calibri"/>
          <w:sz w:val="20"/>
          <w:szCs w:val="20"/>
          <w:lang w:bidi="ar-SA"/>
        </w:rPr>
      </w:pPr>
      <w:r w:rsidRPr="00E441B2">
        <w:rPr>
          <w:rFonts w:ascii="Calibri" w:eastAsiaTheme="minorHAnsi" w:hAnsi="Calibri" w:cs="Calibri"/>
          <w:sz w:val="20"/>
          <w:szCs w:val="20"/>
          <w:lang w:bidi="ar-SA"/>
        </w:rPr>
        <w:t>Medical coverage must be currently active, list coverage dates that cover the entire coverage period being waived, be written in English, and premiums must be quoted in United States currency.</w:t>
      </w:r>
    </w:p>
    <w:p w14:paraId="78C5640F" w14:textId="77777777" w:rsidR="00E441B2" w:rsidRPr="00E441B2" w:rsidRDefault="00E441B2" w:rsidP="00E441B2">
      <w:pPr>
        <w:pStyle w:val="ListParagraph"/>
        <w:widowControl/>
        <w:numPr>
          <w:ilvl w:val="0"/>
          <w:numId w:val="7"/>
        </w:numPr>
        <w:adjustRightInd w:val="0"/>
        <w:rPr>
          <w:rFonts w:ascii="Calibri" w:eastAsiaTheme="minorHAnsi" w:hAnsi="Calibri" w:cs="Calibri"/>
          <w:sz w:val="20"/>
          <w:szCs w:val="20"/>
          <w:lang w:bidi="ar-SA"/>
        </w:rPr>
      </w:pPr>
      <w:r w:rsidRPr="00E441B2">
        <w:rPr>
          <w:rFonts w:ascii="Calibri" w:eastAsiaTheme="minorHAnsi" w:hAnsi="Calibri" w:cs="Calibri"/>
          <w:sz w:val="20"/>
          <w:szCs w:val="20"/>
          <w:lang w:bidi="ar-SA"/>
        </w:rPr>
        <w:t>Medical coverage must meet the Minimum Essential Coverage requirements of the Affordable Care Act (ACA) including a) no exclusions for pre‐existing conditions, b) preventative care and women's health care as required by the ACA must be covered at 100%, and c) include no annual or lifetime limits.</w:t>
      </w:r>
    </w:p>
    <w:p w14:paraId="479C9D9E" w14:textId="77777777" w:rsidR="00E441B2" w:rsidRPr="00E441B2" w:rsidRDefault="00E441B2" w:rsidP="00E441B2">
      <w:pPr>
        <w:pStyle w:val="ListParagraph"/>
        <w:widowControl/>
        <w:numPr>
          <w:ilvl w:val="0"/>
          <w:numId w:val="7"/>
        </w:numPr>
        <w:adjustRightInd w:val="0"/>
        <w:rPr>
          <w:rFonts w:ascii="Calibri" w:eastAsiaTheme="minorHAnsi" w:hAnsi="Calibri" w:cs="Calibri"/>
          <w:sz w:val="20"/>
          <w:szCs w:val="20"/>
          <w:lang w:bidi="ar-SA"/>
        </w:rPr>
      </w:pPr>
      <w:r w:rsidRPr="00E441B2">
        <w:rPr>
          <w:rFonts w:ascii="Calibri" w:eastAsiaTheme="minorHAnsi" w:hAnsi="Calibri" w:cs="Calibri"/>
          <w:sz w:val="20"/>
          <w:szCs w:val="20"/>
          <w:lang w:bidi="ar-SA"/>
        </w:rPr>
        <w:t>Tribal coverage, Military coverage, and Sooner Care are acceptable forms of insurance coverage. Students can upload their card or letter as proof.</w:t>
      </w:r>
    </w:p>
    <w:p w14:paraId="5E578E23" w14:textId="77777777" w:rsidR="00E441B2" w:rsidRPr="00E441B2" w:rsidRDefault="00E441B2" w:rsidP="00E441B2">
      <w:pPr>
        <w:pStyle w:val="ListParagraph"/>
        <w:widowControl/>
        <w:numPr>
          <w:ilvl w:val="0"/>
          <w:numId w:val="7"/>
        </w:numPr>
        <w:adjustRightInd w:val="0"/>
        <w:rPr>
          <w:rFonts w:ascii="Calibri" w:eastAsiaTheme="minorHAnsi" w:hAnsi="Calibri" w:cs="Calibri"/>
          <w:sz w:val="20"/>
          <w:szCs w:val="20"/>
          <w:lang w:bidi="ar-SA"/>
        </w:rPr>
      </w:pPr>
      <w:r w:rsidRPr="00E441B2">
        <w:rPr>
          <w:rFonts w:ascii="Calibri" w:eastAsiaTheme="minorHAnsi" w:hAnsi="Calibri" w:cs="Calibri"/>
          <w:sz w:val="20"/>
          <w:szCs w:val="20"/>
          <w:lang w:bidi="ar-SA"/>
        </w:rPr>
        <w:t>Healthcare sharing groups do not meet the requirements for acceptable alternative health insurance. Membership in a healthcare sharing group will not be accepted for waiver approval.</w:t>
      </w:r>
    </w:p>
    <w:p w14:paraId="5FF4C974" w14:textId="77777777" w:rsidR="000E4AEB" w:rsidRPr="00E441B2" w:rsidRDefault="00E441B2" w:rsidP="00E441B2">
      <w:pPr>
        <w:pStyle w:val="ListParagraph"/>
        <w:widowControl/>
        <w:numPr>
          <w:ilvl w:val="0"/>
          <w:numId w:val="7"/>
        </w:numPr>
        <w:adjustRightInd w:val="0"/>
        <w:rPr>
          <w:sz w:val="30"/>
        </w:rPr>
      </w:pPr>
      <w:r w:rsidRPr="00E441B2">
        <w:rPr>
          <w:rFonts w:ascii="Calibri" w:eastAsiaTheme="minorHAnsi" w:hAnsi="Calibri" w:cs="Calibri"/>
          <w:sz w:val="20"/>
          <w:szCs w:val="20"/>
          <w:lang w:bidi="ar-SA"/>
        </w:rPr>
        <w:t>Any HSC student who has coverage as an employee or dependent of a University of Oklahoma or University of Oklahoma Health Sciences Center employee will be deemed to have</w:t>
      </w:r>
    </w:p>
    <w:p w14:paraId="4CE140D4" w14:textId="77777777" w:rsidR="000E4AEB" w:rsidRDefault="00CE427E">
      <w:pPr>
        <w:pStyle w:val="Heading1"/>
      </w:pPr>
      <w:r>
        <w:t xml:space="preserve">For </w:t>
      </w:r>
      <w:r>
        <w:rPr>
          <w:u w:val="single"/>
        </w:rPr>
        <w:t>international students</w:t>
      </w:r>
      <w:r>
        <w:t xml:space="preserve"> seeking a waiver please be aware of the below criteria:</w:t>
      </w:r>
    </w:p>
    <w:p w14:paraId="7880EF1C" w14:textId="77777777" w:rsidR="00E441B2" w:rsidRPr="00E441B2" w:rsidRDefault="00E441B2" w:rsidP="00225503">
      <w:pPr>
        <w:pStyle w:val="ListParagraph"/>
        <w:widowControl/>
        <w:numPr>
          <w:ilvl w:val="0"/>
          <w:numId w:val="8"/>
        </w:numPr>
        <w:adjustRightInd w:val="0"/>
        <w:rPr>
          <w:rFonts w:ascii="Calibri" w:eastAsiaTheme="minorHAnsi" w:hAnsi="Calibri" w:cs="Calibri"/>
          <w:sz w:val="20"/>
          <w:szCs w:val="20"/>
          <w:lang w:bidi="ar-SA"/>
        </w:rPr>
      </w:pPr>
      <w:r w:rsidRPr="00E441B2">
        <w:rPr>
          <w:rFonts w:ascii="Calibri" w:eastAsiaTheme="minorHAnsi" w:hAnsi="Calibri" w:cs="Calibri"/>
          <w:sz w:val="20"/>
          <w:szCs w:val="20"/>
          <w:lang w:bidi="ar-SA"/>
        </w:rPr>
        <w:t xml:space="preserve"> Student is eligible for, and enrolled in, the OU Employee Group Health Plan, or other employer sponsored</w:t>
      </w:r>
      <w:r>
        <w:rPr>
          <w:rFonts w:ascii="Calibri" w:eastAsiaTheme="minorHAnsi" w:hAnsi="Calibri" w:cs="Calibri"/>
          <w:sz w:val="20"/>
          <w:szCs w:val="20"/>
          <w:lang w:bidi="ar-SA"/>
        </w:rPr>
        <w:t xml:space="preserve"> </w:t>
      </w:r>
      <w:r w:rsidRPr="00E441B2">
        <w:rPr>
          <w:rFonts w:ascii="Calibri" w:eastAsiaTheme="minorHAnsi" w:hAnsi="Calibri" w:cs="Calibri"/>
          <w:sz w:val="20"/>
          <w:szCs w:val="20"/>
          <w:lang w:bidi="ar-SA"/>
        </w:rPr>
        <w:t>ACA compliant group health plan.</w:t>
      </w:r>
    </w:p>
    <w:p w14:paraId="05620D2C" w14:textId="77777777" w:rsidR="00E441B2" w:rsidRDefault="00E441B2" w:rsidP="00E441B2">
      <w:pPr>
        <w:widowControl/>
        <w:adjustRightInd w:val="0"/>
        <w:ind w:left="720" w:hanging="360"/>
        <w:rPr>
          <w:rFonts w:ascii="Calibri" w:eastAsiaTheme="minorHAnsi" w:hAnsi="Calibri" w:cs="Calibri"/>
          <w:sz w:val="20"/>
          <w:szCs w:val="20"/>
          <w:lang w:bidi="ar-SA"/>
        </w:rPr>
      </w:pPr>
      <w:r>
        <w:rPr>
          <w:rFonts w:ascii="Calibri" w:eastAsiaTheme="minorHAnsi" w:hAnsi="Calibri" w:cs="Calibri"/>
          <w:sz w:val="20"/>
          <w:szCs w:val="20"/>
          <w:lang w:bidi="ar-SA"/>
        </w:rPr>
        <w:t xml:space="preserve">2. </w:t>
      </w:r>
      <w:r>
        <w:rPr>
          <w:rFonts w:ascii="Calibri" w:eastAsiaTheme="minorHAnsi" w:hAnsi="Calibri" w:cs="Calibri"/>
          <w:sz w:val="20"/>
          <w:szCs w:val="20"/>
          <w:lang w:bidi="ar-SA"/>
        </w:rPr>
        <w:tab/>
        <w:t>Student provides evidence that they are eligible for, and enrolled in, ACA compliant individual coverage purchased through the Exchange (HealthCare.gov), or other ACA compliant individual coverage purchased from an insurance carrier based in the United States.</w:t>
      </w:r>
    </w:p>
    <w:p w14:paraId="1D9FF82D" w14:textId="77777777" w:rsidR="00E441B2" w:rsidRDefault="00E441B2" w:rsidP="00E441B2">
      <w:pPr>
        <w:widowControl/>
        <w:adjustRightInd w:val="0"/>
        <w:ind w:left="720" w:hanging="360"/>
        <w:rPr>
          <w:rFonts w:ascii="Calibri" w:eastAsiaTheme="minorHAnsi" w:hAnsi="Calibri" w:cs="Calibri"/>
          <w:sz w:val="20"/>
          <w:szCs w:val="20"/>
          <w:lang w:bidi="ar-SA"/>
        </w:rPr>
      </w:pPr>
      <w:r>
        <w:rPr>
          <w:rFonts w:ascii="Calibri" w:eastAsiaTheme="minorHAnsi" w:hAnsi="Calibri" w:cs="Calibri"/>
          <w:sz w:val="20"/>
          <w:szCs w:val="20"/>
          <w:lang w:bidi="ar-SA"/>
        </w:rPr>
        <w:t xml:space="preserve">3. </w:t>
      </w:r>
      <w:r>
        <w:rPr>
          <w:rFonts w:ascii="Calibri" w:eastAsiaTheme="minorHAnsi" w:hAnsi="Calibri" w:cs="Calibri"/>
          <w:sz w:val="20"/>
          <w:szCs w:val="20"/>
          <w:lang w:bidi="ar-SA"/>
        </w:rPr>
        <w:tab/>
        <w:t>Student is eligible for, and enrolled in, coverage that is backed by the full faith and credit of the government of the exchange visitor’s home country and is provided through an ACA compliant plan.</w:t>
      </w:r>
    </w:p>
    <w:p w14:paraId="1D0089C0" w14:textId="77777777" w:rsidR="00E441B2" w:rsidRDefault="00E441B2" w:rsidP="00E441B2">
      <w:pPr>
        <w:widowControl/>
        <w:adjustRightInd w:val="0"/>
        <w:ind w:left="720" w:hanging="360"/>
        <w:rPr>
          <w:rFonts w:ascii="Calibri" w:eastAsiaTheme="minorHAnsi" w:hAnsi="Calibri" w:cs="Calibri"/>
          <w:sz w:val="20"/>
          <w:szCs w:val="20"/>
          <w:lang w:bidi="ar-SA"/>
        </w:rPr>
      </w:pPr>
      <w:r>
        <w:rPr>
          <w:rFonts w:ascii="Calibri" w:eastAsiaTheme="minorHAnsi" w:hAnsi="Calibri" w:cs="Calibri"/>
          <w:sz w:val="20"/>
          <w:szCs w:val="20"/>
          <w:lang w:bidi="ar-SA"/>
        </w:rPr>
        <w:t xml:space="preserve">4. </w:t>
      </w:r>
      <w:r>
        <w:rPr>
          <w:rFonts w:ascii="Calibri" w:eastAsiaTheme="minorHAnsi" w:hAnsi="Calibri" w:cs="Calibri"/>
          <w:sz w:val="20"/>
          <w:szCs w:val="20"/>
          <w:lang w:bidi="ar-SA"/>
        </w:rPr>
        <w:tab/>
        <w:t>Student is sponsored by the US government or other sponsoring entity that has guaranteed payment of all health expenses, and repatriation and evacuation expenses.</w:t>
      </w:r>
    </w:p>
    <w:p w14:paraId="38B15574" w14:textId="77777777" w:rsidR="00E441B2" w:rsidRDefault="00E441B2" w:rsidP="00E441B2">
      <w:pPr>
        <w:tabs>
          <w:tab w:val="left" w:pos="1559"/>
          <w:tab w:val="left" w:pos="1560"/>
        </w:tabs>
        <w:spacing w:before="1" w:line="415" w:lineRule="auto"/>
        <w:ind w:left="720" w:right="2121" w:hanging="360"/>
        <w:rPr>
          <w:rFonts w:ascii="Calibri" w:eastAsiaTheme="minorHAnsi" w:hAnsi="Calibri" w:cs="Calibri"/>
          <w:sz w:val="20"/>
          <w:szCs w:val="20"/>
          <w:lang w:bidi="ar-SA"/>
        </w:rPr>
      </w:pPr>
      <w:r>
        <w:rPr>
          <w:rFonts w:ascii="Calibri" w:eastAsiaTheme="minorHAnsi" w:hAnsi="Calibri" w:cs="Calibri"/>
          <w:sz w:val="20"/>
          <w:szCs w:val="20"/>
          <w:lang w:bidi="ar-SA"/>
        </w:rPr>
        <w:t xml:space="preserve">5. </w:t>
      </w:r>
      <w:r>
        <w:rPr>
          <w:rFonts w:ascii="Calibri" w:eastAsiaTheme="minorHAnsi" w:hAnsi="Calibri" w:cs="Calibri"/>
          <w:sz w:val="20"/>
          <w:szCs w:val="20"/>
          <w:lang w:bidi="ar-SA"/>
        </w:rPr>
        <w:tab/>
        <w:t>Student is enrolled exclusively in distance learning classes at the university.</w:t>
      </w:r>
    </w:p>
    <w:p w14:paraId="062820A8"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 xml:space="preserve">6. </w:t>
      </w:r>
      <w:r>
        <w:rPr>
          <w:rFonts w:ascii="Calibri" w:eastAsiaTheme="minorHAnsi" w:hAnsi="Calibri" w:cs="Calibri"/>
          <w:sz w:val="20"/>
          <w:szCs w:val="20"/>
          <w:lang w:bidi="ar-SA"/>
        </w:rPr>
        <w:tab/>
        <w:t>Minimum Essential Coverage as required by the ACA with no annual or lifetime limits,</w:t>
      </w:r>
    </w:p>
    <w:p w14:paraId="4C797485"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 xml:space="preserve">7. </w:t>
      </w:r>
      <w:r>
        <w:rPr>
          <w:rFonts w:ascii="Calibri" w:eastAsiaTheme="minorHAnsi" w:hAnsi="Calibri" w:cs="Calibri"/>
          <w:sz w:val="20"/>
          <w:szCs w:val="20"/>
          <w:lang w:bidi="ar-SA"/>
        </w:rPr>
        <w:tab/>
        <w:t>No exclusions for pre‐existing conditions.</w:t>
      </w:r>
    </w:p>
    <w:p w14:paraId="6A77E197"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 xml:space="preserve">8. </w:t>
      </w:r>
      <w:r>
        <w:rPr>
          <w:rFonts w:ascii="Calibri" w:eastAsiaTheme="minorHAnsi" w:hAnsi="Calibri" w:cs="Calibri"/>
          <w:sz w:val="20"/>
          <w:szCs w:val="20"/>
          <w:lang w:bidi="ar-SA"/>
        </w:rPr>
        <w:tab/>
        <w:t>Preventive care and women’s health care as required by the ACA covered at 100%.</w:t>
      </w:r>
    </w:p>
    <w:p w14:paraId="14163E71"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 xml:space="preserve">9. </w:t>
      </w:r>
      <w:r>
        <w:rPr>
          <w:rFonts w:ascii="Calibri" w:eastAsiaTheme="minorHAnsi" w:hAnsi="Calibri" w:cs="Calibri"/>
          <w:sz w:val="20"/>
          <w:szCs w:val="20"/>
          <w:lang w:bidi="ar-SA"/>
        </w:rPr>
        <w:tab/>
        <w:t>An annual deductible* not greater than $500.</w:t>
      </w:r>
    </w:p>
    <w:p w14:paraId="34662DB3"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10.</w:t>
      </w:r>
      <w:r>
        <w:rPr>
          <w:rFonts w:ascii="Calibri" w:eastAsiaTheme="minorHAnsi" w:hAnsi="Calibri" w:cs="Calibri"/>
          <w:sz w:val="20"/>
          <w:szCs w:val="20"/>
          <w:lang w:bidi="ar-SA"/>
        </w:rPr>
        <w:tab/>
        <w:t xml:space="preserve"> Coinsurance that does not exceed 25% of allowable charges under the plan.</w:t>
      </w:r>
    </w:p>
    <w:p w14:paraId="4EF3EBCA"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 xml:space="preserve">11. </w:t>
      </w:r>
      <w:r>
        <w:rPr>
          <w:rFonts w:ascii="Calibri" w:eastAsiaTheme="minorHAnsi" w:hAnsi="Calibri" w:cs="Calibri"/>
          <w:sz w:val="20"/>
          <w:szCs w:val="20"/>
          <w:lang w:bidi="ar-SA"/>
        </w:rPr>
        <w:tab/>
        <w:t>Policy must include a list of the exclusions.</w:t>
      </w:r>
    </w:p>
    <w:p w14:paraId="7EA99452"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sz w:val="20"/>
          <w:szCs w:val="20"/>
          <w:lang w:bidi="ar-SA"/>
        </w:rPr>
        <w:t xml:space="preserve">12. </w:t>
      </w:r>
      <w:r>
        <w:rPr>
          <w:rFonts w:ascii="Calibri" w:eastAsiaTheme="minorHAnsi" w:hAnsi="Calibri" w:cs="Calibri"/>
          <w:sz w:val="20"/>
          <w:szCs w:val="20"/>
          <w:lang w:bidi="ar-SA"/>
        </w:rPr>
        <w:tab/>
        <w:t>Policy coverage dates must include the entire semester.</w:t>
      </w:r>
    </w:p>
    <w:p w14:paraId="4AAC1C3A"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lang w:bidi="ar-SA"/>
        </w:rPr>
        <w:t xml:space="preserve">13. </w:t>
      </w:r>
      <w:r>
        <w:rPr>
          <w:rFonts w:ascii="Calibri" w:eastAsiaTheme="minorHAnsi" w:hAnsi="Calibri" w:cs="Calibri"/>
          <w:lang w:bidi="ar-SA"/>
        </w:rPr>
        <w:tab/>
      </w:r>
      <w:r>
        <w:rPr>
          <w:rFonts w:ascii="Calibri" w:eastAsiaTheme="minorHAnsi" w:hAnsi="Calibri" w:cs="Calibri"/>
          <w:sz w:val="20"/>
          <w:szCs w:val="20"/>
          <w:lang w:bidi="ar-SA"/>
        </w:rPr>
        <w:t>Policy must be in English and in US currency/dollars.</w:t>
      </w:r>
    </w:p>
    <w:p w14:paraId="47C3C273" w14:textId="77777777" w:rsidR="00E441B2" w:rsidRDefault="00E441B2" w:rsidP="00E441B2">
      <w:pPr>
        <w:widowControl/>
        <w:adjustRightInd w:val="0"/>
        <w:ind w:firstLine="360"/>
        <w:rPr>
          <w:rFonts w:ascii="Calibri" w:eastAsiaTheme="minorHAnsi" w:hAnsi="Calibri" w:cs="Calibri"/>
          <w:sz w:val="20"/>
          <w:szCs w:val="20"/>
          <w:lang w:bidi="ar-SA"/>
        </w:rPr>
      </w:pPr>
      <w:r>
        <w:rPr>
          <w:rFonts w:ascii="Calibri" w:eastAsiaTheme="minorHAnsi" w:hAnsi="Calibri" w:cs="Calibri"/>
          <w:lang w:bidi="ar-SA"/>
        </w:rPr>
        <w:t xml:space="preserve">14. </w:t>
      </w:r>
      <w:r>
        <w:rPr>
          <w:rFonts w:ascii="Calibri" w:eastAsiaTheme="minorHAnsi" w:hAnsi="Calibri" w:cs="Calibri"/>
          <w:lang w:bidi="ar-SA"/>
        </w:rPr>
        <w:tab/>
      </w:r>
      <w:r>
        <w:rPr>
          <w:rFonts w:ascii="Calibri" w:eastAsiaTheme="minorHAnsi" w:hAnsi="Calibri" w:cs="Calibri"/>
          <w:sz w:val="20"/>
          <w:szCs w:val="20"/>
          <w:lang w:bidi="ar-SA"/>
        </w:rPr>
        <w:t>Policy must be active and in effect for the duration of the semester.</w:t>
      </w:r>
    </w:p>
    <w:p w14:paraId="3C078667" w14:textId="77777777" w:rsidR="00E441B2" w:rsidRDefault="00E441B2" w:rsidP="00E441B2">
      <w:pPr>
        <w:widowControl/>
        <w:adjustRightInd w:val="0"/>
        <w:ind w:left="720" w:hanging="360"/>
        <w:rPr>
          <w:rFonts w:ascii="Calibri" w:eastAsiaTheme="minorHAnsi" w:hAnsi="Calibri" w:cs="Calibri"/>
          <w:sz w:val="20"/>
          <w:szCs w:val="20"/>
          <w:lang w:bidi="ar-SA"/>
        </w:rPr>
      </w:pPr>
      <w:r>
        <w:rPr>
          <w:rFonts w:ascii="Calibri" w:eastAsiaTheme="minorHAnsi" w:hAnsi="Calibri" w:cs="Calibri"/>
          <w:sz w:val="20"/>
          <w:szCs w:val="20"/>
          <w:lang w:bidi="ar-SA"/>
        </w:rPr>
        <w:t xml:space="preserve">15. </w:t>
      </w:r>
      <w:r>
        <w:rPr>
          <w:rFonts w:ascii="Calibri" w:eastAsiaTheme="minorHAnsi" w:hAnsi="Calibri" w:cs="Calibri"/>
          <w:sz w:val="20"/>
          <w:szCs w:val="20"/>
          <w:lang w:bidi="ar-SA"/>
        </w:rPr>
        <w:tab/>
        <w:t>International Students must also maintain coverage for repatriation of remains to their home country and medical evacuation to their home country. The benefit for repatriation may not be less than $25,000, and the benefit for medical evacuation may not be less than $50,000.</w:t>
      </w:r>
    </w:p>
    <w:p w14:paraId="07BBE1FB" w14:textId="77777777" w:rsidR="00E441B2" w:rsidRPr="00E441B2" w:rsidRDefault="00E441B2" w:rsidP="00E441B2">
      <w:pPr>
        <w:tabs>
          <w:tab w:val="left" w:pos="1559"/>
          <w:tab w:val="left" w:pos="1560"/>
        </w:tabs>
        <w:spacing w:before="1" w:line="415" w:lineRule="auto"/>
        <w:ind w:left="720" w:right="2121" w:hanging="360"/>
        <w:rPr>
          <w:sz w:val="20"/>
        </w:rPr>
      </w:pPr>
      <w:r>
        <w:rPr>
          <w:rFonts w:ascii="Calibri-Bold" w:eastAsiaTheme="minorHAnsi" w:hAnsi="Calibri-Bold" w:cs="Calibri-Bold"/>
          <w:b/>
          <w:bCs/>
          <w:sz w:val="20"/>
          <w:szCs w:val="20"/>
          <w:lang w:bidi="ar-SA"/>
        </w:rPr>
        <w:t>*This requirement must be met, regardless of HSA account status/balance.</w:t>
      </w:r>
    </w:p>
    <w:p w14:paraId="4DD91560" w14:textId="77777777" w:rsidR="000E4AEB" w:rsidRPr="00E441B2" w:rsidRDefault="00CE427E" w:rsidP="00E441B2">
      <w:pPr>
        <w:tabs>
          <w:tab w:val="left" w:pos="1559"/>
          <w:tab w:val="left" w:pos="1560"/>
        </w:tabs>
        <w:spacing w:before="1" w:line="415" w:lineRule="auto"/>
        <w:ind w:right="2121"/>
        <w:rPr>
          <w:sz w:val="20"/>
        </w:rPr>
      </w:pPr>
      <w:r w:rsidRPr="00E441B2">
        <w:rPr>
          <w:sz w:val="20"/>
        </w:rPr>
        <w:t>International students may waive the Student Health Insurance Plan</w:t>
      </w:r>
      <w:r w:rsidRPr="00E441B2">
        <w:rPr>
          <w:spacing w:val="-17"/>
          <w:sz w:val="20"/>
        </w:rPr>
        <w:t xml:space="preserve"> </w:t>
      </w:r>
      <w:r w:rsidRPr="00E441B2">
        <w:rPr>
          <w:sz w:val="20"/>
        </w:rPr>
        <w:t>if:</w:t>
      </w:r>
    </w:p>
    <w:p w14:paraId="1C15F0C0" w14:textId="77777777" w:rsidR="000E4AEB" w:rsidRDefault="00CE427E">
      <w:pPr>
        <w:pStyle w:val="ListParagraph"/>
        <w:numPr>
          <w:ilvl w:val="0"/>
          <w:numId w:val="2"/>
        </w:numPr>
        <w:tabs>
          <w:tab w:val="left" w:pos="839"/>
          <w:tab w:val="left" w:pos="840"/>
        </w:tabs>
        <w:spacing w:before="1" w:line="252" w:lineRule="auto"/>
        <w:ind w:right="874"/>
        <w:rPr>
          <w:sz w:val="20"/>
        </w:rPr>
      </w:pPr>
      <w:r>
        <w:rPr>
          <w:sz w:val="20"/>
        </w:rPr>
        <w:t>Student is eligible for, and enrolled in, the OU Employee Group Health Plan, or other employer sponsored ACA compliant group health</w:t>
      </w:r>
      <w:r>
        <w:rPr>
          <w:spacing w:val="-4"/>
          <w:sz w:val="20"/>
        </w:rPr>
        <w:t xml:space="preserve"> </w:t>
      </w:r>
      <w:r>
        <w:rPr>
          <w:sz w:val="20"/>
        </w:rPr>
        <w:t>plan;</w:t>
      </w:r>
    </w:p>
    <w:p w14:paraId="10C1A64F" w14:textId="77777777" w:rsidR="000E4AEB" w:rsidRDefault="00CE427E">
      <w:pPr>
        <w:pStyle w:val="ListParagraph"/>
        <w:numPr>
          <w:ilvl w:val="0"/>
          <w:numId w:val="2"/>
        </w:numPr>
        <w:tabs>
          <w:tab w:val="left" w:pos="840"/>
        </w:tabs>
        <w:spacing w:line="252" w:lineRule="auto"/>
        <w:ind w:right="479"/>
        <w:jc w:val="both"/>
        <w:rPr>
          <w:sz w:val="20"/>
        </w:rPr>
      </w:pPr>
      <w:r>
        <w:rPr>
          <w:sz w:val="20"/>
        </w:rPr>
        <w:t>Student provides evidence that they are eligible for, and enrolled in, ACA compliant individual coverage purchased through the Exchange (HealthCare.gov), or other ACA compliant individual coverage purchased from an insurance carrier based in the United</w:t>
      </w:r>
      <w:r>
        <w:rPr>
          <w:spacing w:val="-4"/>
          <w:sz w:val="20"/>
        </w:rPr>
        <w:t xml:space="preserve"> </w:t>
      </w:r>
      <w:r>
        <w:rPr>
          <w:sz w:val="20"/>
        </w:rPr>
        <w:t>States;</w:t>
      </w:r>
    </w:p>
    <w:p w14:paraId="7015CCC9" w14:textId="77777777" w:rsidR="000E4AEB" w:rsidRDefault="00CE427E">
      <w:pPr>
        <w:pStyle w:val="ListParagraph"/>
        <w:numPr>
          <w:ilvl w:val="0"/>
          <w:numId w:val="2"/>
        </w:numPr>
        <w:tabs>
          <w:tab w:val="left" w:pos="838"/>
          <w:tab w:val="left" w:pos="840"/>
        </w:tabs>
        <w:spacing w:line="252" w:lineRule="auto"/>
        <w:ind w:right="563"/>
        <w:rPr>
          <w:sz w:val="20"/>
        </w:rPr>
      </w:pPr>
      <w:r>
        <w:rPr>
          <w:sz w:val="20"/>
        </w:rPr>
        <w:t>Student</w:t>
      </w:r>
      <w:r>
        <w:rPr>
          <w:spacing w:val="-2"/>
          <w:sz w:val="20"/>
        </w:rPr>
        <w:t xml:space="preserve"> </w:t>
      </w:r>
      <w:r>
        <w:rPr>
          <w:sz w:val="20"/>
        </w:rPr>
        <w:t>is</w:t>
      </w:r>
      <w:r>
        <w:rPr>
          <w:spacing w:val="-2"/>
          <w:sz w:val="20"/>
        </w:rPr>
        <w:t xml:space="preserve"> </w:t>
      </w:r>
      <w:r>
        <w:rPr>
          <w:sz w:val="20"/>
        </w:rPr>
        <w:t>eligible</w:t>
      </w:r>
      <w:r>
        <w:rPr>
          <w:spacing w:val="-3"/>
          <w:sz w:val="20"/>
        </w:rPr>
        <w:t xml:space="preserve"> </w:t>
      </w:r>
      <w:r>
        <w:rPr>
          <w:sz w:val="20"/>
        </w:rPr>
        <w:t>for,</w:t>
      </w:r>
      <w:r>
        <w:rPr>
          <w:spacing w:val="-2"/>
          <w:sz w:val="20"/>
        </w:rPr>
        <w:t xml:space="preserve"> </w:t>
      </w:r>
      <w:r>
        <w:rPr>
          <w:sz w:val="20"/>
        </w:rPr>
        <w:t>and</w:t>
      </w:r>
      <w:r>
        <w:rPr>
          <w:spacing w:val="-2"/>
          <w:sz w:val="20"/>
        </w:rPr>
        <w:t xml:space="preserve"> </w:t>
      </w:r>
      <w:r>
        <w:rPr>
          <w:sz w:val="20"/>
        </w:rPr>
        <w:t>enrolled</w:t>
      </w:r>
      <w:r>
        <w:rPr>
          <w:spacing w:val="-2"/>
          <w:sz w:val="20"/>
        </w:rPr>
        <w:t xml:space="preserve"> </w:t>
      </w:r>
      <w:r>
        <w:rPr>
          <w:sz w:val="20"/>
        </w:rPr>
        <w:t>in,</w:t>
      </w:r>
      <w:r>
        <w:rPr>
          <w:spacing w:val="-2"/>
          <w:sz w:val="20"/>
        </w:rPr>
        <w:t xml:space="preserve"> </w:t>
      </w:r>
      <w:r>
        <w:rPr>
          <w:sz w:val="20"/>
        </w:rPr>
        <w:t>coverage</w:t>
      </w:r>
      <w:r>
        <w:rPr>
          <w:spacing w:val="-3"/>
          <w:sz w:val="20"/>
        </w:rPr>
        <w:t xml:space="preserve"> </w:t>
      </w:r>
      <w:r>
        <w:rPr>
          <w:sz w:val="20"/>
        </w:rPr>
        <w:t>that</w:t>
      </w:r>
      <w:r>
        <w:rPr>
          <w:spacing w:val="-2"/>
          <w:sz w:val="20"/>
        </w:rPr>
        <w:t xml:space="preserve"> </w:t>
      </w:r>
      <w:r>
        <w:rPr>
          <w:sz w:val="20"/>
        </w:rPr>
        <w:t>is</w:t>
      </w:r>
      <w:r>
        <w:rPr>
          <w:spacing w:val="-3"/>
          <w:sz w:val="20"/>
        </w:rPr>
        <w:t xml:space="preserve"> </w:t>
      </w:r>
      <w:r>
        <w:rPr>
          <w:sz w:val="20"/>
        </w:rPr>
        <w:t>backed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full</w:t>
      </w:r>
      <w:r>
        <w:rPr>
          <w:spacing w:val="-3"/>
          <w:sz w:val="20"/>
        </w:rPr>
        <w:t xml:space="preserve"> </w:t>
      </w:r>
      <w:r>
        <w:rPr>
          <w:sz w:val="20"/>
        </w:rPr>
        <w:t>faith</w:t>
      </w:r>
      <w:r>
        <w:rPr>
          <w:spacing w:val="-3"/>
          <w:sz w:val="20"/>
        </w:rPr>
        <w:t xml:space="preserve"> </w:t>
      </w:r>
      <w:r>
        <w:rPr>
          <w:sz w:val="20"/>
        </w:rPr>
        <w:t>and</w:t>
      </w:r>
      <w:r>
        <w:rPr>
          <w:spacing w:val="-3"/>
          <w:sz w:val="20"/>
        </w:rPr>
        <w:t xml:space="preserve"> </w:t>
      </w:r>
      <w:r>
        <w:rPr>
          <w:sz w:val="20"/>
        </w:rPr>
        <w:t>credit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government</w:t>
      </w:r>
      <w:r>
        <w:rPr>
          <w:spacing w:val="-2"/>
          <w:sz w:val="20"/>
        </w:rPr>
        <w:t xml:space="preserve"> </w:t>
      </w:r>
      <w:r>
        <w:rPr>
          <w:sz w:val="20"/>
        </w:rPr>
        <w:t>of</w:t>
      </w:r>
      <w:r>
        <w:rPr>
          <w:spacing w:val="-3"/>
          <w:sz w:val="20"/>
        </w:rPr>
        <w:t xml:space="preserve"> </w:t>
      </w:r>
      <w:r>
        <w:rPr>
          <w:sz w:val="20"/>
        </w:rPr>
        <w:t>the exchange visitor’s home country and is provided through an ACA compliant</w:t>
      </w:r>
      <w:r>
        <w:rPr>
          <w:spacing w:val="-12"/>
          <w:sz w:val="20"/>
        </w:rPr>
        <w:t xml:space="preserve"> </w:t>
      </w:r>
      <w:r>
        <w:rPr>
          <w:sz w:val="20"/>
        </w:rPr>
        <w:t>plan;</w:t>
      </w:r>
    </w:p>
    <w:p w14:paraId="0F5E1BAE" w14:textId="77777777" w:rsidR="000E4AEB" w:rsidRDefault="00CE427E">
      <w:pPr>
        <w:pStyle w:val="ListParagraph"/>
        <w:numPr>
          <w:ilvl w:val="0"/>
          <w:numId w:val="2"/>
        </w:numPr>
        <w:tabs>
          <w:tab w:val="left" w:pos="838"/>
          <w:tab w:val="left" w:pos="840"/>
        </w:tabs>
        <w:spacing w:line="252" w:lineRule="auto"/>
        <w:ind w:right="626"/>
        <w:rPr>
          <w:sz w:val="20"/>
        </w:rPr>
      </w:pPr>
      <w:r>
        <w:rPr>
          <w:sz w:val="20"/>
        </w:rPr>
        <w:t>Student is sponsored by the US government or other sponsoring entity that has guaranteed payment of all health expenses, and repatriation and evacuation</w:t>
      </w:r>
      <w:r>
        <w:rPr>
          <w:spacing w:val="-6"/>
          <w:sz w:val="20"/>
        </w:rPr>
        <w:t xml:space="preserve"> </w:t>
      </w:r>
      <w:r>
        <w:rPr>
          <w:sz w:val="20"/>
        </w:rPr>
        <w:t>expenses.</w:t>
      </w:r>
    </w:p>
    <w:p w14:paraId="2858A1FA" w14:textId="77777777" w:rsidR="000E4AEB" w:rsidRDefault="00CE427E">
      <w:pPr>
        <w:pStyle w:val="ListParagraph"/>
        <w:numPr>
          <w:ilvl w:val="0"/>
          <w:numId w:val="2"/>
        </w:numPr>
        <w:tabs>
          <w:tab w:val="left" w:pos="838"/>
          <w:tab w:val="left" w:pos="839"/>
        </w:tabs>
        <w:ind w:left="838"/>
        <w:rPr>
          <w:sz w:val="20"/>
        </w:rPr>
      </w:pPr>
      <w:r>
        <w:rPr>
          <w:sz w:val="20"/>
        </w:rPr>
        <w:t>Student is enrolled exclusively in distance learning classes at the</w:t>
      </w:r>
      <w:r>
        <w:rPr>
          <w:spacing w:val="-9"/>
          <w:sz w:val="20"/>
        </w:rPr>
        <w:t xml:space="preserve"> </w:t>
      </w:r>
      <w:r>
        <w:rPr>
          <w:sz w:val="20"/>
        </w:rPr>
        <w:t>university.</w:t>
      </w:r>
    </w:p>
    <w:p w14:paraId="6B4ABD66" w14:textId="77777777" w:rsidR="000E4AEB" w:rsidRDefault="00E441B2">
      <w:pPr>
        <w:pStyle w:val="BodyText"/>
        <w:spacing w:before="169"/>
        <w:ind w:left="120" w:right="651" w:firstLine="0"/>
      </w:pPr>
      <w:r>
        <w:rPr>
          <w:noProof/>
          <w:lang w:bidi="ar-SA"/>
        </w:rPr>
        <w:lastRenderedPageBreak/>
        <mc:AlternateContent>
          <mc:Choice Requires="wps">
            <w:drawing>
              <wp:anchor distT="0" distB="0" distL="0" distR="0" simplePos="0" relativeHeight="251657728" behindDoc="1" locked="0" layoutInCell="1" allowOverlap="1" wp14:anchorId="02B50F7E" wp14:editId="77200FF7">
                <wp:simplePos x="0" y="0"/>
                <wp:positionH relativeFrom="page">
                  <wp:posOffset>666750</wp:posOffset>
                </wp:positionH>
                <wp:positionV relativeFrom="paragraph">
                  <wp:posOffset>480695</wp:posOffset>
                </wp:positionV>
                <wp:extent cx="6667500" cy="887095"/>
                <wp:effectExtent l="0" t="127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7095"/>
                        </a:xfrm>
                        <a:prstGeom prst="rect">
                          <a:avLst/>
                        </a:prstGeom>
                        <a:solidFill>
                          <a:srgbClr val="F8F6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17A9A" w14:textId="77777777" w:rsidR="000E4AEB" w:rsidRDefault="00CE427E">
                            <w:pPr>
                              <w:pStyle w:val="BodyText"/>
                              <w:numPr>
                                <w:ilvl w:val="0"/>
                                <w:numId w:val="1"/>
                              </w:numPr>
                              <w:tabs>
                                <w:tab w:val="left" w:pos="389"/>
                                <w:tab w:val="left" w:pos="390"/>
                              </w:tabs>
                              <w:spacing w:line="245" w:lineRule="exact"/>
                              <w:ind w:hanging="359"/>
                            </w:pPr>
                            <w:r>
                              <w:rPr>
                                <w:color w:val="565757"/>
                              </w:rPr>
                              <w:t xml:space="preserve">Medical benefits of </w:t>
                            </w:r>
                            <w:r>
                              <w:rPr>
                                <w:b/>
                                <w:color w:val="565757"/>
                              </w:rPr>
                              <w:t xml:space="preserve">at least </w:t>
                            </w:r>
                            <w:r>
                              <w:rPr>
                                <w:color w:val="565757"/>
                              </w:rPr>
                              <w:t>$100,000 per accident or</w:t>
                            </w:r>
                            <w:r>
                              <w:rPr>
                                <w:color w:val="565757"/>
                                <w:spacing w:val="-8"/>
                              </w:rPr>
                              <w:t xml:space="preserve"> </w:t>
                            </w:r>
                            <w:r>
                              <w:rPr>
                                <w:color w:val="565757"/>
                              </w:rPr>
                              <w:t>illness</w:t>
                            </w:r>
                          </w:p>
                          <w:p w14:paraId="4D992C4D" w14:textId="77777777" w:rsidR="000E4AEB" w:rsidRDefault="00CE427E">
                            <w:pPr>
                              <w:pStyle w:val="BodyText"/>
                              <w:numPr>
                                <w:ilvl w:val="0"/>
                                <w:numId w:val="1"/>
                              </w:numPr>
                              <w:tabs>
                                <w:tab w:val="left" w:pos="389"/>
                                <w:tab w:val="left" w:pos="390"/>
                              </w:tabs>
                              <w:ind w:hanging="359"/>
                            </w:pPr>
                            <w:r>
                              <w:rPr>
                                <w:color w:val="565757"/>
                              </w:rPr>
                              <w:t>Repatriation of remains in the amount of</w:t>
                            </w:r>
                            <w:r>
                              <w:rPr>
                                <w:color w:val="565757"/>
                                <w:spacing w:val="-9"/>
                              </w:rPr>
                              <w:t xml:space="preserve"> </w:t>
                            </w:r>
                            <w:r>
                              <w:rPr>
                                <w:color w:val="565757"/>
                              </w:rPr>
                              <w:t>$25,000</w:t>
                            </w:r>
                          </w:p>
                          <w:p w14:paraId="08457552" w14:textId="77777777" w:rsidR="000E4AEB" w:rsidRDefault="00CE427E">
                            <w:pPr>
                              <w:pStyle w:val="BodyText"/>
                              <w:numPr>
                                <w:ilvl w:val="0"/>
                                <w:numId w:val="1"/>
                              </w:numPr>
                              <w:tabs>
                                <w:tab w:val="left" w:pos="389"/>
                                <w:tab w:val="left" w:pos="390"/>
                              </w:tabs>
                              <w:spacing w:before="89"/>
                              <w:ind w:hanging="359"/>
                            </w:pPr>
                            <w:r>
                              <w:rPr>
                                <w:color w:val="565757"/>
                              </w:rPr>
                              <w:t>Expenses</w:t>
                            </w:r>
                            <w:r>
                              <w:rPr>
                                <w:color w:val="565757"/>
                                <w:spacing w:val="-3"/>
                              </w:rPr>
                              <w:t xml:space="preserve"> </w:t>
                            </w:r>
                            <w:r>
                              <w:rPr>
                                <w:color w:val="565757"/>
                              </w:rPr>
                              <w:t>associated</w:t>
                            </w:r>
                            <w:r>
                              <w:rPr>
                                <w:color w:val="565757"/>
                                <w:spacing w:val="-1"/>
                              </w:rPr>
                              <w:t xml:space="preserve"> </w:t>
                            </w:r>
                            <w:r>
                              <w:rPr>
                                <w:color w:val="565757"/>
                              </w:rPr>
                              <w:t>with</w:t>
                            </w:r>
                            <w:r>
                              <w:rPr>
                                <w:color w:val="565757"/>
                                <w:spacing w:val="-3"/>
                              </w:rPr>
                              <w:t xml:space="preserve"> </w:t>
                            </w:r>
                            <w:r>
                              <w:rPr>
                                <w:color w:val="565757"/>
                              </w:rPr>
                              <w:t>the</w:t>
                            </w:r>
                            <w:r>
                              <w:rPr>
                                <w:color w:val="565757"/>
                                <w:spacing w:val="-2"/>
                              </w:rPr>
                              <w:t xml:space="preserve"> </w:t>
                            </w:r>
                            <w:r>
                              <w:rPr>
                                <w:color w:val="565757"/>
                              </w:rPr>
                              <w:t>medical</w:t>
                            </w:r>
                            <w:r>
                              <w:rPr>
                                <w:color w:val="565757"/>
                                <w:spacing w:val="-2"/>
                              </w:rPr>
                              <w:t xml:space="preserve"> </w:t>
                            </w:r>
                            <w:r>
                              <w:rPr>
                                <w:color w:val="565757"/>
                              </w:rPr>
                              <w:t>evacuation</w:t>
                            </w:r>
                            <w:r>
                              <w:rPr>
                                <w:color w:val="565757"/>
                                <w:spacing w:val="-3"/>
                              </w:rPr>
                              <w:t xml:space="preserve"> </w:t>
                            </w:r>
                            <w:r>
                              <w:rPr>
                                <w:color w:val="565757"/>
                              </w:rPr>
                              <w:t>of</w:t>
                            </w:r>
                            <w:r>
                              <w:rPr>
                                <w:color w:val="565757"/>
                                <w:spacing w:val="-2"/>
                              </w:rPr>
                              <w:t xml:space="preserve"> </w:t>
                            </w:r>
                            <w:r>
                              <w:rPr>
                                <w:color w:val="565757"/>
                              </w:rPr>
                              <w:t>the</w:t>
                            </w:r>
                            <w:r>
                              <w:rPr>
                                <w:color w:val="565757"/>
                                <w:spacing w:val="-3"/>
                              </w:rPr>
                              <w:t xml:space="preserve"> </w:t>
                            </w:r>
                            <w:r>
                              <w:rPr>
                                <w:color w:val="565757"/>
                              </w:rPr>
                              <w:t>exchange</w:t>
                            </w:r>
                            <w:r>
                              <w:rPr>
                                <w:color w:val="565757"/>
                                <w:spacing w:val="-2"/>
                              </w:rPr>
                              <w:t xml:space="preserve"> </w:t>
                            </w:r>
                            <w:r>
                              <w:rPr>
                                <w:color w:val="565757"/>
                              </w:rPr>
                              <w:t>visitor</w:t>
                            </w:r>
                            <w:r>
                              <w:rPr>
                                <w:color w:val="565757"/>
                                <w:spacing w:val="-2"/>
                              </w:rPr>
                              <w:t xml:space="preserve"> </w:t>
                            </w:r>
                            <w:r>
                              <w:rPr>
                                <w:color w:val="565757"/>
                              </w:rPr>
                              <w:t>to</w:t>
                            </w:r>
                            <w:r>
                              <w:rPr>
                                <w:color w:val="565757"/>
                                <w:spacing w:val="-1"/>
                              </w:rPr>
                              <w:t xml:space="preserve"> </w:t>
                            </w:r>
                            <w:r>
                              <w:rPr>
                                <w:color w:val="565757"/>
                              </w:rPr>
                              <w:t>his</w:t>
                            </w:r>
                            <w:r>
                              <w:rPr>
                                <w:color w:val="565757"/>
                                <w:spacing w:val="-3"/>
                              </w:rPr>
                              <w:t xml:space="preserve"> </w:t>
                            </w:r>
                            <w:r>
                              <w:rPr>
                                <w:color w:val="565757"/>
                              </w:rPr>
                              <w:t>or</w:t>
                            </w:r>
                            <w:r>
                              <w:rPr>
                                <w:color w:val="565757"/>
                                <w:spacing w:val="-2"/>
                              </w:rPr>
                              <w:t xml:space="preserve"> </w:t>
                            </w:r>
                            <w:r>
                              <w:rPr>
                                <w:color w:val="565757"/>
                              </w:rPr>
                              <w:t>her</w:t>
                            </w:r>
                            <w:r>
                              <w:rPr>
                                <w:color w:val="565757"/>
                                <w:spacing w:val="-1"/>
                              </w:rPr>
                              <w:t xml:space="preserve"> </w:t>
                            </w:r>
                            <w:r>
                              <w:rPr>
                                <w:color w:val="565757"/>
                              </w:rPr>
                              <w:t>home</w:t>
                            </w:r>
                            <w:r>
                              <w:rPr>
                                <w:color w:val="565757"/>
                                <w:spacing w:val="-3"/>
                              </w:rPr>
                              <w:t xml:space="preserve"> </w:t>
                            </w:r>
                            <w:r>
                              <w:rPr>
                                <w:color w:val="565757"/>
                              </w:rPr>
                              <w:t>country</w:t>
                            </w:r>
                            <w:r>
                              <w:rPr>
                                <w:color w:val="565757"/>
                                <w:spacing w:val="-1"/>
                              </w:rPr>
                              <w:t xml:space="preserve"> </w:t>
                            </w:r>
                            <w:r>
                              <w:rPr>
                                <w:color w:val="565757"/>
                              </w:rPr>
                              <w:t>in</w:t>
                            </w:r>
                            <w:r>
                              <w:rPr>
                                <w:color w:val="565757"/>
                                <w:spacing w:val="-1"/>
                              </w:rPr>
                              <w:t xml:space="preserve"> </w:t>
                            </w:r>
                            <w:r>
                              <w:rPr>
                                <w:color w:val="565757"/>
                              </w:rPr>
                              <w:t>the</w:t>
                            </w:r>
                            <w:r>
                              <w:rPr>
                                <w:color w:val="565757"/>
                                <w:spacing w:val="-4"/>
                              </w:rPr>
                              <w:t xml:space="preserve"> </w:t>
                            </w:r>
                            <w:r>
                              <w:rPr>
                                <w:color w:val="565757"/>
                              </w:rPr>
                              <w:t>amount of</w:t>
                            </w:r>
                          </w:p>
                          <w:p w14:paraId="6BB27B1E" w14:textId="77777777" w:rsidR="000E4AEB" w:rsidRDefault="00CE427E">
                            <w:pPr>
                              <w:pStyle w:val="BodyText"/>
                              <w:spacing w:before="1"/>
                              <w:ind w:left="390" w:firstLine="0"/>
                            </w:pPr>
                            <w:r>
                              <w:rPr>
                                <w:color w:val="565757"/>
                              </w:rPr>
                              <w:t>$50,000</w:t>
                            </w:r>
                          </w:p>
                          <w:p w14:paraId="392A0DCF" w14:textId="77777777" w:rsidR="000E4AEB" w:rsidRDefault="00CE427E">
                            <w:pPr>
                              <w:pStyle w:val="BodyText"/>
                              <w:numPr>
                                <w:ilvl w:val="0"/>
                                <w:numId w:val="1"/>
                              </w:numPr>
                              <w:tabs>
                                <w:tab w:val="left" w:pos="389"/>
                                <w:tab w:val="left" w:pos="390"/>
                              </w:tabs>
                              <w:spacing w:before="90"/>
                              <w:ind w:hanging="359"/>
                            </w:pPr>
                            <w:r>
                              <w:rPr>
                                <w:color w:val="565757"/>
                              </w:rPr>
                              <w:t>A deductible not to exceed $500 per accident or</w:t>
                            </w:r>
                            <w:r>
                              <w:rPr>
                                <w:color w:val="565757"/>
                                <w:spacing w:val="-6"/>
                              </w:rPr>
                              <w:t xml:space="preserve"> </w:t>
                            </w:r>
                            <w:r>
                              <w:rPr>
                                <w:color w:val="565757"/>
                              </w:rPr>
                              <w:t>illness.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37.85pt;width:525pt;height:6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" fillcolor="#f8f6ef" stroked="f">
                <v:textbox inset="0,0,0,0">
                  <w:txbxContent>
                    <w:p w:rsidR="000E4AEB" w:rsidRDefault="00CE427E">
                      <w:pPr>
                        <w:pStyle w:val="BodyText"/>
                        <w:numPr>
                          <w:ilvl w:val="0"/>
                          <w:numId w:val="1"/>
                        </w:numPr>
                        <w:tabs>
                          <w:tab w:val="left" w:pos="389"/>
                          <w:tab w:val="left" w:pos="390"/>
                        </w:tabs>
                        <w:spacing w:line="245" w:lineRule="exact"/>
                        <w:ind w:hanging="359"/>
                      </w:pPr>
                      <w:r>
                        <w:rPr>
                          <w:color w:val="565757"/>
                        </w:rPr>
                        <w:t xml:space="preserve">Medical benefits of </w:t>
                      </w:r>
                      <w:r>
                        <w:rPr>
                          <w:b/>
                          <w:color w:val="565757"/>
                        </w:rPr>
                        <w:t xml:space="preserve">at least </w:t>
                      </w:r>
                      <w:r>
                        <w:rPr>
                          <w:color w:val="565757"/>
                        </w:rPr>
                        <w:t>$100,000 per accident or</w:t>
                      </w:r>
                      <w:r>
                        <w:rPr>
                          <w:color w:val="565757"/>
                          <w:spacing w:val="-8"/>
                        </w:rPr>
                        <w:t xml:space="preserve"> </w:t>
                      </w:r>
                      <w:r>
                        <w:rPr>
                          <w:color w:val="565757"/>
                        </w:rPr>
                        <w:t>illness</w:t>
                      </w:r>
                    </w:p>
                    <w:p w:rsidR="000E4AEB" w:rsidRDefault="00CE427E">
                      <w:pPr>
                        <w:pStyle w:val="BodyText"/>
                        <w:numPr>
                          <w:ilvl w:val="0"/>
                          <w:numId w:val="1"/>
                        </w:numPr>
                        <w:tabs>
                          <w:tab w:val="left" w:pos="389"/>
                          <w:tab w:val="left" w:pos="390"/>
                        </w:tabs>
                        <w:ind w:hanging="359"/>
                      </w:pPr>
                      <w:r>
                        <w:rPr>
                          <w:color w:val="565757"/>
                        </w:rPr>
                        <w:t>Repatriation of remains in the amount of</w:t>
                      </w:r>
                      <w:r>
                        <w:rPr>
                          <w:color w:val="565757"/>
                          <w:spacing w:val="-9"/>
                        </w:rPr>
                        <w:t xml:space="preserve"> </w:t>
                      </w:r>
                      <w:r>
                        <w:rPr>
                          <w:color w:val="565757"/>
                        </w:rPr>
                        <w:t>$25,000</w:t>
                      </w:r>
                    </w:p>
                    <w:p w:rsidR="000E4AEB" w:rsidRDefault="00CE427E">
                      <w:pPr>
                        <w:pStyle w:val="BodyText"/>
                        <w:numPr>
                          <w:ilvl w:val="0"/>
                          <w:numId w:val="1"/>
                        </w:numPr>
                        <w:tabs>
                          <w:tab w:val="left" w:pos="389"/>
                          <w:tab w:val="left" w:pos="390"/>
                        </w:tabs>
                        <w:spacing w:before="89"/>
                        <w:ind w:hanging="359"/>
                      </w:pPr>
                      <w:r>
                        <w:rPr>
                          <w:color w:val="565757"/>
                        </w:rPr>
                        <w:t>Expenses</w:t>
                      </w:r>
                      <w:r>
                        <w:rPr>
                          <w:color w:val="565757"/>
                          <w:spacing w:val="-3"/>
                        </w:rPr>
                        <w:t xml:space="preserve"> </w:t>
                      </w:r>
                      <w:r>
                        <w:rPr>
                          <w:color w:val="565757"/>
                        </w:rPr>
                        <w:t>associated</w:t>
                      </w:r>
                      <w:r>
                        <w:rPr>
                          <w:color w:val="565757"/>
                          <w:spacing w:val="-1"/>
                        </w:rPr>
                        <w:t xml:space="preserve"> </w:t>
                      </w:r>
                      <w:r>
                        <w:rPr>
                          <w:color w:val="565757"/>
                        </w:rPr>
                        <w:t>with</w:t>
                      </w:r>
                      <w:r>
                        <w:rPr>
                          <w:color w:val="565757"/>
                          <w:spacing w:val="-3"/>
                        </w:rPr>
                        <w:t xml:space="preserve"> </w:t>
                      </w:r>
                      <w:r>
                        <w:rPr>
                          <w:color w:val="565757"/>
                        </w:rPr>
                        <w:t>the</w:t>
                      </w:r>
                      <w:r>
                        <w:rPr>
                          <w:color w:val="565757"/>
                          <w:spacing w:val="-2"/>
                        </w:rPr>
                        <w:t xml:space="preserve"> </w:t>
                      </w:r>
                      <w:r>
                        <w:rPr>
                          <w:color w:val="565757"/>
                        </w:rPr>
                        <w:t>medical</w:t>
                      </w:r>
                      <w:r>
                        <w:rPr>
                          <w:color w:val="565757"/>
                          <w:spacing w:val="-2"/>
                        </w:rPr>
                        <w:t xml:space="preserve"> </w:t>
                      </w:r>
                      <w:r>
                        <w:rPr>
                          <w:color w:val="565757"/>
                        </w:rPr>
                        <w:t>evacuation</w:t>
                      </w:r>
                      <w:r>
                        <w:rPr>
                          <w:color w:val="565757"/>
                          <w:spacing w:val="-3"/>
                        </w:rPr>
                        <w:t xml:space="preserve"> </w:t>
                      </w:r>
                      <w:r>
                        <w:rPr>
                          <w:color w:val="565757"/>
                        </w:rPr>
                        <w:t>of</w:t>
                      </w:r>
                      <w:r>
                        <w:rPr>
                          <w:color w:val="565757"/>
                          <w:spacing w:val="-2"/>
                        </w:rPr>
                        <w:t xml:space="preserve"> </w:t>
                      </w:r>
                      <w:r>
                        <w:rPr>
                          <w:color w:val="565757"/>
                        </w:rPr>
                        <w:t>the</w:t>
                      </w:r>
                      <w:r>
                        <w:rPr>
                          <w:color w:val="565757"/>
                          <w:spacing w:val="-3"/>
                        </w:rPr>
                        <w:t xml:space="preserve"> </w:t>
                      </w:r>
                      <w:r>
                        <w:rPr>
                          <w:color w:val="565757"/>
                        </w:rPr>
                        <w:t>exchange</w:t>
                      </w:r>
                      <w:r>
                        <w:rPr>
                          <w:color w:val="565757"/>
                          <w:spacing w:val="-2"/>
                        </w:rPr>
                        <w:t xml:space="preserve"> </w:t>
                      </w:r>
                      <w:r>
                        <w:rPr>
                          <w:color w:val="565757"/>
                        </w:rPr>
                        <w:t>visitor</w:t>
                      </w:r>
                      <w:r>
                        <w:rPr>
                          <w:color w:val="565757"/>
                          <w:spacing w:val="-2"/>
                        </w:rPr>
                        <w:t xml:space="preserve"> </w:t>
                      </w:r>
                      <w:r>
                        <w:rPr>
                          <w:color w:val="565757"/>
                        </w:rPr>
                        <w:t>to</w:t>
                      </w:r>
                      <w:r>
                        <w:rPr>
                          <w:color w:val="565757"/>
                          <w:spacing w:val="-1"/>
                        </w:rPr>
                        <w:t xml:space="preserve"> </w:t>
                      </w:r>
                      <w:r>
                        <w:rPr>
                          <w:color w:val="565757"/>
                        </w:rPr>
                        <w:t>his</w:t>
                      </w:r>
                      <w:r>
                        <w:rPr>
                          <w:color w:val="565757"/>
                          <w:spacing w:val="-3"/>
                        </w:rPr>
                        <w:t xml:space="preserve"> </w:t>
                      </w:r>
                      <w:r>
                        <w:rPr>
                          <w:color w:val="565757"/>
                        </w:rPr>
                        <w:t>or</w:t>
                      </w:r>
                      <w:r>
                        <w:rPr>
                          <w:color w:val="565757"/>
                          <w:spacing w:val="-2"/>
                        </w:rPr>
                        <w:t xml:space="preserve"> </w:t>
                      </w:r>
                      <w:r>
                        <w:rPr>
                          <w:color w:val="565757"/>
                        </w:rPr>
                        <w:t>her</w:t>
                      </w:r>
                      <w:r>
                        <w:rPr>
                          <w:color w:val="565757"/>
                          <w:spacing w:val="-1"/>
                        </w:rPr>
                        <w:t xml:space="preserve"> </w:t>
                      </w:r>
                      <w:r>
                        <w:rPr>
                          <w:color w:val="565757"/>
                        </w:rPr>
                        <w:t>home</w:t>
                      </w:r>
                      <w:r>
                        <w:rPr>
                          <w:color w:val="565757"/>
                          <w:spacing w:val="-3"/>
                        </w:rPr>
                        <w:t xml:space="preserve"> </w:t>
                      </w:r>
                      <w:r>
                        <w:rPr>
                          <w:color w:val="565757"/>
                        </w:rPr>
                        <w:t>country</w:t>
                      </w:r>
                      <w:r>
                        <w:rPr>
                          <w:color w:val="565757"/>
                          <w:spacing w:val="-1"/>
                        </w:rPr>
                        <w:t xml:space="preserve"> </w:t>
                      </w:r>
                      <w:r>
                        <w:rPr>
                          <w:color w:val="565757"/>
                        </w:rPr>
                        <w:t>in</w:t>
                      </w:r>
                      <w:r>
                        <w:rPr>
                          <w:color w:val="565757"/>
                          <w:spacing w:val="-1"/>
                        </w:rPr>
                        <w:t xml:space="preserve"> </w:t>
                      </w:r>
                      <w:r>
                        <w:rPr>
                          <w:color w:val="565757"/>
                        </w:rPr>
                        <w:t>the</w:t>
                      </w:r>
                      <w:r>
                        <w:rPr>
                          <w:color w:val="565757"/>
                          <w:spacing w:val="-4"/>
                        </w:rPr>
                        <w:t xml:space="preserve"> </w:t>
                      </w:r>
                      <w:r>
                        <w:rPr>
                          <w:color w:val="565757"/>
                        </w:rPr>
                        <w:t>amount of</w:t>
                      </w:r>
                    </w:p>
                    <w:p w:rsidR="000E4AEB" w:rsidRDefault="00CE427E">
                      <w:pPr>
                        <w:pStyle w:val="BodyText"/>
                        <w:spacing w:before="1"/>
                        <w:ind w:left="390" w:firstLine="0"/>
                      </w:pPr>
                      <w:r>
                        <w:rPr>
                          <w:color w:val="565757"/>
                        </w:rPr>
                        <w:t>$50,000</w:t>
                      </w:r>
                    </w:p>
                    <w:p w:rsidR="000E4AEB" w:rsidRDefault="00CE427E">
                      <w:pPr>
                        <w:pStyle w:val="BodyText"/>
                        <w:numPr>
                          <w:ilvl w:val="0"/>
                          <w:numId w:val="1"/>
                        </w:numPr>
                        <w:tabs>
                          <w:tab w:val="left" w:pos="389"/>
                          <w:tab w:val="left" w:pos="390"/>
                        </w:tabs>
                        <w:spacing w:before="90"/>
                        <w:ind w:hanging="359"/>
                      </w:pPr>
                      <w:r>
                        <w:rPr>
                          <w:color w:val="565757"/>
                        </w:rPr>
                        <w:t>A deductible not to exceed $500 per accident or</w:t>
                      </w:r>
                      <w:r>
                        <w:rPr>
                          <w:color w:val="565757"/>
                          <w:spacing w:val="-6"/>
                        </w:rPr>
                        <w:t xml:space="preserve"> </w:t>
                      </w:r>
                      <w:r>
                        <w:rPr>
                          <w:color w:val="565757"/>
                        </w:rPr>
                        <w:t>illness.</w:t>
                      </w:r>
                    </w:p>
                  </w:txbxContent>
                </v:textbox>
                <w10:wrap type="topAndBottom" anchorx="page"/>
              </v:shape>
            </w:pict>
          </mc:Fallback>
        </mc:AlternateContent>
      </w:r>
      <w:r w:rsidR="00CE427E">
        <w:t>If an international student’s health plan does not include medical evacuation and repatriation, a rider must be purchased providing coverage at equal limits to the student health insurance plan as follows:</w:t>
      </w:r>
    </w:p>
    <w:p w14:paraId="2D50DA22" w14:textId="77777777" w:rsidR="000E4AEB" w:rsidRDefault="000E4AEB">
      <w:pPr>
        <w:pStyle w:val="BodyText"/>
        <w:ind w:left="0" w:firstLine="0"/>
      </w:pPr>
    </w:p>
    <w:p w14:paraId="11CD095F" w14:textId="77777777" w:rsidR="000E4AEB" w:rsidRDefault="000E4AEB">
      <w:pPr>
        <w:pStyle w:val="BodyText"/>
        <w:ind w:left="0" w:firstLine="0"/>
        <w:rPr>
          <w:sz w:val="28"/>
        </w:rPr>
      </w:pPr>
    </w:p>
    <w:p w14:paraId="01ED2BC7" w14:textId="77777777" w:rsidR="000E4AEB" w:rsidRDefault="00E11D57">
      <w:pPr>
        <w:pStyle w:val="BodyText"/>
        <w:spacing w:before="101"/>
        <w:ind w:left="120" w:firstLine="0"/>
      </w:pPr>
      <w:r>
        <w:t>Updated: 7/21</w:t>
      </w:r>
      <w:r w:rsidR="00E441B2">
        <w:t>/21</w:t>
      </w:r>
      <w:r w:rsidR="00CE427E">
        <w:t>.OUHSC STUDENT AFFAIRS</w:t>
      </w:r>
    </w:p>
    <w:sectPr w:rsidR="000E4AEB">
      <w:type w:val="continuous"/>
      <w:pgSz w:w="12240" w:h="15840"/>
      <w:pgMar w:top="88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7FB4"/>
    <w:multiLevelType w:val="hybridMultilevel"/>
    <w:tmpl w:val="79E4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904BC"/>
    <w:multiLevelType w:val="hybridMultilevel"/>
    <w:tmpl w:val="B2F26F7C"/>
    <w:lvl w:ilvl="0" w:tplc="4784FE2C">
      <w:numFmt w:val="bullet"/>
      <w:lvlText w:val=""/>
      <w:lvlJc w:val="left"/>
      <w:pPr>
        <w:ind w:left="389" w:hanging="360"/>
      </w:pPr>
      <w:rPr>
        <w:rFonts w:ascii="Symbol" w:eastAsia="Symbol" w:hAnsi="Symbol" w:cs="Symbol" w:hint="default"/>
        <w:color w:val="565757"/>
        <w:w w:val="100"/>
        <w:sz w:val="20"/>
        <w:szCs w:val="20"/>
        <w:lang w:val="en-US" w:eastAsia="en-US" w:bidi="en-US"/>
      </w:rPr>
    </w:lvl>
    <w:lvl w:ilvl="1" w:tplc="88E65466">
      <w:numFmt w:val="bullet"/>
      <w:lvlText w:val="•"/>
      <w:lvlJc w:val="left"/>
      <w:pPr>
        <w:ind w:left="1392" w:hanging="360"/>
      </w:pPr>
      <w:rPr>
        <w:rFonts w:hint="default"/>
        <w:lang w:val="en-US" w:eastAsia="en-US" w:bidi="en-US"/>
      </w:rPr>
    </w:lvl>
    <w:lvl w:ilvl="2" w:tplc="590EDAD0">
      <w:numFmt w:val="bullet"/>
      <w:lvlText w:val="•"/>
      <w:lvlJc w:val="left"/>
      <w:pPr>
        <w:ind w:left="2404" w:hanging="360"/>
      </w:pPr>
      <w:rPr>
        <w:rFonts w:hint="default"/>
        <w:lang w:val="en-US" w:eastAsia="en-US" w:bidi="en-US"/>
      </w:rPr>
    </w:lvl>
    <w:lvl w:ilvl="3" w:tplc="EEFCEE2A">
      <w:numFmt w:val="bullet"/>
      <w:lvlText w:val="•"/>
      <w:lvlJc w:val="left"/>
      <w:pPr>
        <w:ind w:left="3416" w:hanging="360"/>
      </w:pPr>
      <w:rPr>
        <w:rFonts w:hint="default"/>
        <w:lang w:val="en-US" w:eastAsia="en-US" w:bidi="en-US"/>
      </w:rPr>
    </w:lvl>
    <w:lvl w:ilvl="4" w:tplc="691609CC">
      <w:numFmt w:val="bullet"/>
      <w:lvlText w:val="•"/>
      <w:lvlJc w:val="left"/>
      <w:pPr>
        <w:ind w:left="4428" w:hanging="360"/>
      </w:pPr>
      <w:rPr>
        <w:rFonts w:hint="default"/>
        <w:lang w:val="en-US" w:eastAsia="en-US" w:bidi="en-US"/>
      </w:rPr>
    </w:lvl>
    <w:lvl w:ilvl="5" w:tplc="39A00310">
      <w:numFmt w:val="bullet"/>
      <w:lvlText w:val="•"/>
      <w:lvlJc w:val="left"/>
      <w:pPr>
        <w:ind w:left="5440" w:hanging="360"/>
      </w:pPr>
      <w:rPr>
        <w:rFonts w:hint="default"/>
        <w:lang w:val="en-US" w:eastAsia="en-US" w:bidi="en-US"/>
      </w:rPr>
    </w:lvl>
    <w:lvl w:ilvl="6" w:tplc="C8A4D53E">
      <w:numFmt w:val="bullet"/>
      <w:lvlText w:val="•"/>
      <w:lvlJc w:val="left"/>
      <w:pPr>
        <w:ind w:left="6452" w:hanging="360"/>
      </w:pPr>
      <w:rPr>
        <w:rFonts w:hint="default"/>
        <w:lang w:val="en-US" w:eastAsia="en-US" w:bidi="en-US"/>
      </w:rPr>
    </w:lvl>
    <w:lvl w:ilvl="7" w:tplc="68447EEE">
      <w:numFmt w:val="bullet"/>
      <w:lvlText w:val="•"/>
      <w:lvlJc w:val="left"/>
      <w:pPr>
        <w:ind w:left="7464" w:hanging="360"/>
      </w:pPr>
      <w:rPr>
        <w:rFonts w:hint="default"/>
        <w:lang w:val="en-US" w:eastAsia="en-US" w:bidi="en-US"/>
      </w:rPr>
    </w:lvl>
    <w:lvl w:ilvl="8" w:tplc="F3D02A78">
      <w:numFmt w:val="bullet"/>
      <w:lvlText w:val="•"/>
      <w:lvlJc w:val="left"/>
      <w:pPr>
        <w:ind w:left="8476" w:hanging="360"/>
      </w:pPr>
      <w:rPr>
        <w:rFonts w:hint="default"/>
        <w:lang w:val="en-US" w:eastAsia="en-US" w:bidi="en-US"/>
      </w:rPr>
    </w:lvl>
  </w:abstractNum>
  <w:abstractNum w:abstractNumId="2" w15:restartNumberingAfterBreak="0">
    <w:nsid w:val="3FF00F3B"/>
    <w:multiLevelType w:val="hybridMultilevel"/>
    <w:tmpl w:val="EFA0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F2761"/>
    <w:multiLevelType w:val="hybridMultilevel"/>
    <w:tmpl w:val="52A4D712"/>
    <w:lvl w:ilvl="0" w:tplc="84BED4D6">
      <w:start w:val="1"/>
      <w:numFmt w:val="decimal"/>
      <w:lvlText w:val="%1."/>
      <w:lvlJc w:val="left"/>
      <w:pPr>
        <w:ind w:left="720" w:hanging="360"/>
      </w:pPr>
      <w:rPr>
        <w:rFonts w:asciiTheme="minorHAnsi"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D69DD"/>
    <w:multiLevelType w:val="hybridMultilevel"/>
    <w:tmpl w:val="3B521090"/>
    <w:lvl w:ilvl="0" w:tplc="A3A44312">
      <w:start w:val="1"/>
      <w:numFmt w:val="decimal"/>
      <w:lvlText w:val="%1."/>
      <w:lvlJc w:val="left"/>
      <w:pPr>
        <w:ind w:left="1560" w:hanging="360"/>
      </w:pPr>
      <w:rPr>
        <w:rFonts w:ascii="Cambria" w:eastAsia="Cambria" w:hAnsi="Cambria" w:cs="Cambria" w:hint="default"/>
        <w:spacing w:val="-1"/>
        <w:w w:val="100"/>
        <w:sz w:val="20"/>
        <w:szCs w:val="20"/>
        <w:lang w:val="en-US" w:eastAsia="en-US" w:bidi="en-US"/>
      </w:rPr>
    </w:lvl>
    <w:lvl w:ilvl="1" w:tplc="80605DE4">
      <w:numFmt w:val="bullet"/>
      <w:lvlText w:val="•"/>
      <w:lvlJc w:val="left"/>
      <w:pPr>
        <w:ind w:left="2510" w:hanging="360"/>
      </w:pPr>
      <w:rPr>
        <w:rFonts w:hint="default"/>
        <w:lang w:val="en-US" w:eastAsia="en-US" w:bidi="en-US"/>
      </w:rPr>
    </w:lvl>
    <w:lvl w:ilvl="2" w:tplc="90C0AF34">
      <w:numFmt w:val="bullet"/>
      <w:lvlText w:val="•"/>
      <w:lvlJc w:val="left"/>
      <w:pPr>
        <w:ind w:left="3460" w:hanging="360"/>
      </w:pPr>
      <w:rPr>
        <w:rFonts w:hint="default"/>
        <w:lang w:val="en-US" w:eastAsia="en-US" w:bidi="en-US"/>
      </w:rPr>
    </w:lvl>
    <w:lvl w:ilvl="3" w:tplc="EE64361C">
      <w:numFmt w:val="bullet"/>
      <w:lvlText w:val="•"/>
      <w:lvlJc w:val="left"/>
      <w:pPr>
        <w:ind w:left="4410" w:hanging="360"/>
      </w:pPr>
      <w:rPr>
        <w:rFonts w:hint="default"/>
        <w:lang w:val="en-US" w:eastAsia="en-US" w:bidi="en-US"/>
      </w:rPr>
    </w:lvl>
    <w:lvl w:ilvl="4" w:tplc="1DF81B72">
      <w:numFmt w:val="bullet"/>
      <w:lvlText w:val="•"/>
      <w:lvlJc w:val="left"/>
      <w:pPr>
        <w:ind w:left="5360" w:hanging="360"/>
      </w:pPr>
      <w:rPr>
        <w:rFonts w:hint="default"/>
        <w:lang w:val="en-US" w:eastAsia="en-US" w:bidi="en-US"/>
      </w:rPr>
    </w:lvl>
    <w:lvl w:ilvl="5" w:tplc="43D6D508">
      <w:numFmt w:val="bullet"/>
      <w:lvlText w:val="•"/>
      <w:lvlJc w:val="left"/>
      <w:pPr>
        <w:ind w:left="6310" w:hanging="360"/>
      </w:pPr>
      <w:rPr>
        <w:rFonts w:hint="default"/>
        <w:lang w:val="en-US" w:eastAsia="en-US" w:bidi="en-US"/>
      </w:rPr>
    </w:lvl>
    <w:lvl w:ilvl="6" w:tplc="31ECB8CC">
      <w:numFmt w:val="bullet"/>
      <w:lvlText w:val="•"/>
      <w:lvlJc w:val="left"/>
      <w:pPr>
        <w:ind w:left="7260" w:hanging="360"/>
      </w:pPr>
      <w:rPr>
        <w:rFonts w:hint="default"/>
        <w:lang w:val="en-US" w:eastAsia="en-US" w:bidi="en-US"/>
      </w:rPr>
    </w:lvl>
    <w:lvl w:ilvl="7" w:tplc="205A95D6">
      <w:numFmt w:val="bullet"/>
      <w:lvlText w:val="•"/>
      <w:lvlJc w:val="left"/>
      <w:pPr>
        <w:ind w:left="8210" w:hanging="360"/>
      </w:pPr>
      <w:rPr>
        <w:rFonts w:hint="default"/>
        <w:lang w:val="en-US" w:eastAsia="en-US" w:bidi="en-US"/>
      </w:rPr>
    </w:lvl>
    <w:lvl w:ilvl="8" w:tplc="E20435FA">
      <w:numFmt w:val="bullet"/>
      <w:lvlText w:val="•"/>
      <w:lvlJc w:val="left"/>
      <w:pPr>
        <w:ind w:left="9160" w:hanging="360"/>
      </w:pPr>
      <w:rPr>
        <w:rFonts w:hint="default"/>
        <w:lang w:val="en-US" w:eastAsia="en-US" w:bidi="en-US"/>
      </w:rPr>
    </w:lvl>
  </w:abstractNum>
  <w:abstractNum w:abstractNumId="5" w15:restartNumberingAfterBreak="0">
    <w:nsid w:val="58934838"/>
    <w:multiLevelType w:val="hybridMultilevel"/>
    <w:tmpl w:val="B83C86FE"/>
    <w:lvl w:ilvl="0" w:tplc="5ACA4C4E">
      <w:numFmt w:val="bullet"/>
      <w:lvlText w:val=""/>
      <w:lvlJc w:val="left"/>
      <w:pPr>
        <w:ind w:left="839" w:hanging="360"/>
      </w:pPr>
      <w:rPr>
        <w:rFonts w:ascii="Symbol" w:eastAsia="Symbol" w:hAnsi="Symbol" w:cs="Symbol" w:hint="default"/>
        <w:w w:val="100"/>
        <w:sz w:val="20"/>
        <w:szCs w:val="20"/>
        <w:lang w:val="en-US" w:eastAsia="en-US" w:bidi="en-US"/>
      </w:rPr>
    </w:lvl>
    <w:lvl w:ilvl="1" w:tplc="C366DA7A">
      <w:numFmt w:val="bullet"/>
      <w:lvlText w:val="•"/>
      <w:lvlJc w:val="left"/>
      <w:pPr>
        <w:ind w:left="1862" w:hanging="360"/>
      </w:pPr>
      <w:rPr>
        <w:rFonts w:hint="default"/>
        <w:lang w:val="en-US" w:eastAsia="en-US" w:bidi="en-US"/>
      </w:rPr>
    </w:lvl>
    <w:lvl w:ilvl="2" w:tplc="358816B6">
      <w:numFmt w:val="bullet"/>
      <w:lvlText w:val="•"/>
      <w:lvlJc w:val="left"/>
      <w:pPr>
        <w:ind w:left="2884" w:hanging="360"/>
      </w:pPr>
      <w:rPr>
        <w:rFonts w:hint="default"/>
        <w:lang w:val="en-US" w:eastAsia="en-US" w:bidi="en-US"/>
      </w:rPr>
    </w:lvl>
    <w:lvl w:ilvl="3" w:tplc="89FE4F22">
      <w:numFmt w:val="bullet"/>
      <w:lvlText w:val="•"/>
      <w:lvlJc w:val="left"/>
      <w:pPr>
        <w:ind w:left="3906" w:hanging="360"/>
      </w:pPr>
      <w:rPr>
        <w:rFonts w:hint="default"/>
        <w:lang w:val="en-US" w:eastAsia="en-US" w:bidi="en-US"/>
      </w:rPr>
    </w:lvl>
    <w:lvl w:ilvl="4" w:tplc="48B84D2E">
      <w:numFmt w:val="bullet"/>
      <w:lvlText w:val="•"/>
      <w:lvlJc w:val="left"/>
      <w:pPr>
        <w:ind w:left="4928" w:hanging="360"/>
      </w:pPr>
      <w:rPr>
        <w:rFonts w:hint="default"/>
        <w:lang w:val="en-US" w:eastAsia="en-US" w:bidi="en-US"/>
      </w:rPr>
    </w:lvl>
    <w:lvl w:ilvl="5" w:tplc="3140B530">
      <w:numFmt w:val="bullet"/>
      <w:lvlText w:val="•"/>
      <w:lvlJc w:val="left"/>
      <w:pPr>
        <w:ind w:left="5950" w:hanging="360"/>
      </w:pPr>
      <w:rPr>
        <w:rFonts w:hint="default"/>
        <w:lang w:val="en-US" w:eastAsia="en-US" w:bidi="en-US"/>
      </w:rPr>
    </w:lvl>
    <w:lvl w:ilvl="6" w:tplc="A208A97C">
      <w:numFmt w:val="bullet"/>
      <w:lvlText w:val="•"/>
      <w:lvlJc w:val="left"/>
      <w:pPr>
        <w:ind w:left="6972" w:hanging="360"/>
      </w:pPr>
      <w:rPr>
        <w:rFonts w:hint="default"/>
        <w:lang w:val="en-US" w:eastAsia="en-US" w:bidi="en-US"/>
      </w:rPr>
    </w:lvl>
    <w:lvl w:ilvl="7" w:tplc="8E76A9D0">
      <w:numFmt w:val="bullet"/>
      <w:lvlText w:val="•"/>
      <w:lvlJc w:val="left"/>
      <w:pPr>
        <w:ind w:left="7994" w:hanging="360"/>
      </w:pPr>
      <w:rPr>
        <w:rFonts w:hint="default"/>
        <w:lang w:val="en-US" w:eastAsia="en-US" w:bidi="en-US"/>
      </w:rPr>
    </w:lvl>
    <w:lvl w:ilvl="8" w:tplc="10F86004">
      <w:numFmt w:val="bullet"/>
      <w:lvlText w:val="•"/>
      <w:lvlJc w:val="left"/>
      <w:pPr>
        <w:ind w:left="9016" w:hanging="360"/>
      </w:pPr>
      <w:rPr>
        <w:rFonts w:hint="default"/>
        <w:lang w:val="en-US" w:eastAsia="en-US" w:bidi="en-US"/>
      </w:rPr>
    </w:lvl>
  </w:abstractNum>
  <w:abstractNum w:abstractNumId="6" w15:restartNumberingAfterBreak="0">
    <w:nsid w:val="78E83577"/>
    <w:multiLevelType w:val="hybridMultilevel"/>
    <w:tmpl w:val="A7609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16893"/>
    <w:multiLevelType w:val="hybridMultilevel"/>
    <w:tmpl w:val="3168E708"/>
    <w:lvl w:ilvl="0" w:tplc="DFA4504A">
      <w:start w:val="1"/>
      <w:numFmt w:val="decimal"/>
      <w:lvlText w:val="%1."/>
      <w:lvlJc w:val="left"/>
      <w:pPr>
        <w:ind w:left="1560" w:hanging="360"/>
      </w:pPr>
      <w:rPr>
        <w:rFonts w:ascii="Cambria" w:eastAsia="Cambria" w:hAnsi="Cambria" w:cs="Cambria" w:hint="default"/>
        <w:spacing w:val="-1"/>
        <w:w w:val="100"/>
        <w:sz w:val="20"/>
        <w:szCs w:val="20"/>
        <w:lang w:val="en-US" w:eastAsia="en-US" w:bidi="en-US"/>
      </w:rPr>
    </w:lvl>
    <w:lvl w:ilvl="1" w:tplc="7E9A48CC">
      <w:numFmt w:val="bullet"/>
      <w:lvlText w:val="•"/>
      <w:lvlJc w:val="left"/>
      <w:pPr>
        <w:ind w:left="2510" w:hanging="360"/>
      </w:pPr>
      <w:rPr>
        <w:rFonts w:hint="default"/>
        <w:lang w:val="en-US" w:eastAsia="en-US" w:bidi="en-US"/>
      </w:rPr>
    </w:lvl>
    <w:lvl w:ilvl="2" w:tplc="3398B1BC">
      <w:numFmt w:val="bullet"/>
      <w:lvlText w:val="•"/>
      <w:lvlJc w:val="left"/>
      <w:pPr>
        <w:ind w:left="3460" w:hanging="360"/>
      </w:pPr>
      <w:rPr>
        <w:rFonts w:hint="default"/>
        <w:lang w:val="en-US" w:eastAsia="en-US" w:bidi="en-US"/>
      </w:rPr>
    </w:lvl>
    <w:lvl w:ilvl="3" w:tplc="06369496">
      <w:numFmt w:val="bullet"/>
      <w:lvlText w:val="•"/>
      <w:lvlJc w:val="left"/>
      <w:pPr>
        <w:ind w:left="4410" w:hanging="360"/>
      </w:pPr>
      <w:rPr>
        <w:rFonts w:hint="default"/>
        <w:lang w:val="en-US" w:eastAsia="en-US" w:bidi="en-US"/>
      </w:rPr>
    </w:lvl>
    <w:lvl w:ilvl="4" w:tplc="B17680A2">
      <w:numFmt w:val="bullet"/>
      <w:lvlText w:val="•"/>
      <w:lvlJc w:val="left"/>
      <w:pPr>
        <w:ind w:left="5360" w:hanging="360"/>
      </w:pPr>
      <w:rPr>
        <w:rFonts w:hint="default"/>
        <w:lang w:val="en-US" w:eastAsia="en-US" w:bidi="en-US"/>
      </w:rPr>
    </w:lvl>
    <w:lvl w:ilvl="5" w:tplc="6C767218">
      <w:numFmt w:val="bullet"/>
      <w:lvlText w:val="•"/>
      <w:lvlJc w:val="left"/>
      <w:pPr>
        <w:ind w:left="6310" w:hanging="360"/>
      </w:pPr>
      <w:rPr>
        <w:rFonts w:hint="default"/>
        <w:lang w:val="en-US" w:eastAsia="en-US" w:bidi="en-US"/>
      </w:rPr>
    </w:lvl>
    <w:lvl w:ilvl="6" w:tplc="9B2456C8">
      <w:numFmt w:val="bullet"/>
      <w:lvlText w:val="•"/>
      <w:lvlJc w:val="left"/>
      <w:pPr>
        <w:ind w:left="7260" w:hanging="360"/>
      </w:pPr>
      <w:rPr>
        <w:rFonts w:hint="default"/>
        <w:lang w:val="en-US" w:eastAsia="en-US" w:bidi="en-US"/>
      </w:rPr>
    </w:lvl>
    <w:lvl w:ilvl="7" w:tplc="B150F3FA">
      <w:numFmt w:val="bullet"/>
      <w:lvlText w:val="•"/>
      <w:lvlJc w:val="left"/>
      <w:pPr>
        <w:ind w:left="8210" w:hanging="360"/>
      </w:pPr>
      <w:rPr>
        <w:rFonts w:hint="default"/>
        <w:lang w:val="en-US" w:eastAsia="en-US" w:bidi="en-US"/>
      </w:rPr>
    </w:lvl>
    <w:lvl w:ilvl="8" w:tplc="68CE2FB4">
      <w:numFmt w:val="bullet"/>
      <w:lvlText w:val="•"/>
      <w:lvlJc w:val="left"/>
      <w:pPr>
        <w:ind w:left="9160" w:hanging="360"/>
      </w:pPr>
      <w:rPr>
        <w:rFonts w:hint="default"/>
        <w:lang w:val="en-US" w:eastAsia="en-US" w:bidi="en-US"/>
      </w:rPr>
    </w:lvl>
  </w:abstractNum>
  <w:num w:numId="1">
    <w:abstractNumId w:val="1"/>
  </w:num>
  <w:num w:numId="2">
    <w:abstractNumId w:val="5"/>
  </w:num>
  <w:num w:numId="3">
    <w:abstractNumId w:val="7"/>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EB"/>
    <w:rsid w:val="000E4AEB"/>
    <w:rsid w:val="005F7182"/>
    <w:rsid w:val="00CE427E"/>
    <w:rsid w:val="00E11D57"/>
    <w:rsid w:val="00E4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CFE3"/>
  <w15:docId w15:val="{5BEB88DA-DB02-4B42-9C7A-ABC82BE4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sz w:val="20"/>
      <w:szCs w:val="20"/>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Kathleen B. (HSC)</dc:creator>
  <cp:lastModifiedBy>Betty, Samuel C (HSC)</cp:lastModifiedBy>
  <cp:revision>2</cp:revision>
  <dcterms:created xsi:type="dcterms:W3CDTF">2021-07-21T19:42:00Z</dcterms:created>
  <dcterms:modified xsi:type="dcterms:W3CDTF">2021-07-21T19:42:00Z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Acrobat PDFMaker 19 for Word</vt:lpwstr>
  </property>
  <property fmtid="{D5CDD505-2E9C-101B-9397-08002B2CF9AE}" pid="4" name="LastSaved">
    <vt:filetime>2020-06-18T00:00:00Z</vt:filetime>
  </property>
</Properties>
</file>